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13" w:rsidRDefault="000F2013" w:rsidP="000F2013">
      <w:pPr>
        <w:spacing w:line="240" w:lineRule="auto"/>
        <w:jc w:val="center"/>
        <w:rPr>
          <w:b/>
          <w:lang w:val="uk-UA"/>
        </w:rPr>
      </w:pPr>
      <w:r w:rsidRPr="00266E02">
        <w:rPr>
          <w:b/>
          <w:lang w:val="uk-UA"/>
        </w:rPr>
        <w:t>ТАБЛИЦЯ ІЗ ПРОПОЗИЦІЯМИ ТА РЕКОМЕНДАЦІЯМИ СТЕЙКХОЛДЕРІВ</w:t>
      </w:r>
    </w:p>
    <w:p w:rsidR="000F2013" w:rsidRDefault="000F2013" w:rsidP="000F2013">
      <w:pPr>
        <w:spacing w:line="240" w:lineRule="auto"/>
        <w:jc w:val="center"/>
        <w:rPr>
          <w:b/>
          <w:lang w:val="uk-UA"/>
        </w:rPr>
      </w:pPr>
      <w:r w:rsidRPr="00266E02">
        <w:rPr>
          <w:b/>
          <w:lang w:val="uk-UA"/>
        </w:rPr>
        <w:t>при обгово</w:t>
      </w:r>
      <w:r>
        <w:rPr>
          <w:b/>
          <w:lang w:val="uk-UA"/>
        </w:rPr>
        <w:t>ренні ОПП «</w:t>
      </w:r>
      <w:proofErr w:type="spellStart"/>
      <w:r>
        <w:rPr>
          <w:b/>
          <w:lang w:val="uk-UA"/>
        </w:rPr>
        <w:t>Готельно</w:t>
      </w:r>
      <w:proofErr w:type="spellEnd"/>
      <w:r>
        <w:rPr>
          <w:b/>
          <w:lang w:val="uk-UA"/>
        </w:rPr>
        <w:t>-ресторанна справа» для здобувачів першого (бакалаврського</w:t>
      </w:r>
      <w:r w:rsidRPr="00266E02">
        <w:rPr>
          <w:b/>
          <w:lang w:val="uk-UA"/>
        </w:rPr>
        <w:t>) рівня вищ</w:t>
      </w:r>
      <w:r>
        <w:rPr>
          <w:b/>
          <w:lang w:val="uk-UA"/>
        </w:rPr>
        <w:t xml:space="preserve">ої освіти зі  спеціальності 241 </w:t>
      </w:r>
      <w:proofErr w:type="spellStart"/>
      <w:r>
        <w:rPr>
          <w:b/>
          <w:lang w:val="uk-UA"/>
        </w:rPr>
        <w:t>Готельно</w:t>
      </w:r>
      <w:proofErr w:type="spellEnd"/>
      <w:r>
        <w:rPr>
          <w:b/>
          <w:lang w:val="uk-UA"/>
        </w:rPr>
        <w:t>-ресторанна справа</w:t>
      </w:r>
    </w:p>
    <w:p w:rsidR="000F2013" w:rsidRPr="00266E02" w:rsidRDefault="000F2013" w:rsidP="000F2013">
      <w:pPr>
        <w:spacing w:line="240" w:lineRule="auto"/>
        <w:rPr>
          <w:b/>
          <w:lang w:val="uk-UA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002"/>
        <w:gridCol w:w="1895"/>
        <w:gridCol w:w="1772"/>
        <w:gridCol w:w="4697"/>
        <w:gridCol w:w="4655"/>
      </w:tblGrid>
      <w:tr w:rsidR="0078145A" w:rsidRPr="00BC7623" w:rsidTr="00BC7623">
        <w:tc>
          <w:tcPr>
            <w:tcW w:w="5669" w:type="dxa"/>
            <w:gridSpan w:val="3"/>
          </w:tcPr>
          <w:p w:rsidR="000F2013" w:rsidRPr="00BC7623" w:rsidRDefault="000F2013" w:rsidP="00BC76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7623">
              <w:rPr>
                <w:b/>
                <w:sz w:val="24"/>
                <w:szCs w:val="24"/>
                <w:lang w:val="uk-UA"/>
              </w:rPr>
              <w:t>Стейкхолдер</w:t>
            </w:r>
            <w:proofErr w:type="spellEnd"/>
          </w:p>
        </w:tc>
        <w:tc>
          <w:tcPr>
            <w:tcW w:w="4697" w:type="dxa"/>
            <w:vMerge w:val="restart"/>
          </w:tcPr>
          <w:p w:rsidR="000F2013" w:rsidRPr="00BC7623" w:rsidRDefault="000F2013" w:rsidP="00BC76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C7623">
              <w:rPr>
                <w:b/>
                <w:sz w:val="24"/>
                <w:szCs w:val="24"/>
                <w:lang w:val="uk-UA"/>
              </w:rPr>
              <w:t>Суть пропозиції (рекомендації)</w:t>
            </w:r>
          </w:p>
        </w:tc>
        <w:tc>
          <w:tcPr>
            <w:tcW w:w="4655" w:type="dxa"/>
            <w:vMerge w:val="restart"/>
          </w:tcPr>
          <w:p w:rsidR="000F2013" w:rsidRPr="00BC7623" w:rsidRDefault="000F2013" w:rsidP="00BC76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C7623">
              <w:rPr>
                <w:b/>
                <w:sz w:val="24"/>
                <w:szCs w:val="24"/>
                <w:lang w:val="uk-UA"/>
              </w:rPr>
              <w:t>Рішення проектної групи</w:t>
            </w:r>
          </w:p>
        </w:tc>
      </w:tr>
      <w:tr w:rsidR="00CB0A0D" w:rsidRPr="00BC7623" w:rsidTr="00BC7623">
        <w:tc>
          <w:tcPr>
            <w:tcW w:w="2002" w:type="dxa"/>
          </w:tcPr>
          <w:p w:rsidR="000F2013" w:rsidRPr="00BC7623" w:rsidRDefault="000F2013" w:rsidP="00BC76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C7623">
              <w:rPr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95" w:type="dxa"/>
          </w:tcPr>
          <w:p w:rsidR="000F2013" w:rsidRPr="00BC7623" w:rsidRDefault="000F2013" w:rsidP="00BC76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C7623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72" w:type="dxa"/>
          </w:tcPr>
          <w:p w:rsidR="000F2013" w:rsidRPr="00BC7623" w:rsidRDefault="000F2013" w:rsidP="00BC76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C7623">
              <w:rPr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4697" w:type="dxa"/>
            <w:vMerge/>
          </w:tcPr>
          <w:p w:rsidR="000F2013" w:rsidRPr="00BC7623" w:rsidRDefault="000F2013" w:rsidP="00BC76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55" w:type="dxa"/>
            <w:vMerge/>
          </w:tcPr>
          <w:p w:rsidR="000F2013" w:rsidRPr="00BC7623" w:rsidRDefault="000F2013" w:rsidP="00BC76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B0A0D" w:rsidRPr="00BC7623" w:rsidTr="00BC7623">
        <w:tc>
          <w:tcPr>
            <w:tcW w:w="2002" w:type="dxa"/>
          </w:tcPr>
          <w:p w:rsidR="000F2013" w:rsidRPr="00BC7623" w:rsidRDefault="000F2013" w:rsidP="00BC762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BC7623">
              <w:rPr>
                <w:sz w:val="24"/>
                <w:szCs w:val="24"/>
                <w:lang w:val="uk-UA"/>
              </w:rPr>
              <w:t>А.В.Ковальський</w:t>
            </w:r>
            <w:proofErr w:type="spellEnd"/>
          </w:p>
        </w:tc>
        <w:tc>
          <w:tcPr>
            <w:tcW w:w="1895" w:type="dxa"/>
          </w:tcPr>
          <w:p w:rsidR="000F2013" w:rsidRPr="00BC7623" w:rsidRDefault="000F2013" w:rsidP="00BC762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C7623">
              <w:rPr>
                <w:rFonts w:eastAsia="MS Reference Sans Serif"/>
                <w:iCs/>
                <w:color w:val="00000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Pr="00BC7623">
              <w:rPr>
                <w:sz w:val="24"/>
                <w:szCs w:val="24"/>
                <w:lang w:val="uk-UA"/>
              </w:rPr>
              <w:t>«Гала-готелю»</w:t>
            </w:r>
          </w:p>
        </w:tc>
        <w:tc>
          <w:tcPr>
            <w:tcW w:w="1772" w:type="dxa"/>
          </w:tcPr>
          <w:p w:rsidR="000F2013" w:rsidRPr="00BC7623" w:rsidRDefault="000F2013" w:rsidP="00BC762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C7623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697" w:type="dxa"/>
          </w:tcPr>
          <w:p w:rsidR="000F2013" w:rsidRPr="00BC7623" w:rsidRDefault="00BC7623" w:rsidP="00BC762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C7623">
              <w:rPr>
                <w:sz w:val="24"/>
                <w:szCs w:val="24"/>
                <w:lang w:val="uk-UA"/>
              </w:rPr>
              <w:t>Останнім часом в</w:t>
            </w:r>
            <w:r w:rsidR="000F2013" w:rsidRPr="00BC7623">
              <w:rPr>
                <w:sz w:val="24"/>
                <w:szCs w:val="24"/>
                <w:lang w:val="uk-UA"/>
              </w:rPr>
              <w:t xml:space="preserve">еликої популярності набуло </w:t>
            </w:r>
            <w:proofErr w:type="spellStart"/>
            <w:r w:rsidR="000F2013" w:rsidRPr="00BC7623">
              <w:rPr>
                <w:sz w:val="24"/>
                <w:szCs w:val="24"/>
                <w:lang w:val="uk-UA"/>
              </w:rPr>
              <w:t>кейтерінгове</w:t>
            </w:r>
            <w:proofErr w:type="spellEnd"/>
            <w:r w:rsidR="000F2013" w:rsidRPr="00BC7623">
              <w:rPr>
                <w:sz w:val="24"/>
                <w:szCs w:val="24"/>
                <w:lang w:val="uk-UA"/>
              </w:rPr>
              <w:t xml:space="preserve"> обслуговування населення. Вважаю за необхідне ввести дану дисципліну.</w:t>
            </w:r>
          </w:p>
        </w:tc>
        <w:tc>
          <w:tcPr>
            <w:tcW w:w="4655" w:type="dxa"/>
          </w:tcPr>
          <w:p w:rsidR="000F2013" w:rsidRPr="00BC7623" w:rsidRDefault="000F2013" w:rsidP="00BC7623">
            <w:pPr>
              <w:spacing w:line="240" w:lineRule="auto"/>
              <w:ind w:firstLine="567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BC7623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0F2013" w:rsidRPr="00BC7623" w:rsidRDefault="000F2013" w:rsidP="00BC762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C7623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BC7623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BC7623">
              <w:rPr>
                <w:sz w:val="24"/>
                <w:szCs w:val="24"/>
                <w:lang w:val="uk-UA" w:eastAsia="uk-UA" w:bidi="uk-UA"/>
              </w:rPr>
              <w:t xml:space="preserve">. </w:t>
            </w:r>
            <w:r w:rsidR="00CB0A0D" w:rsidRPr="00BC7623">
              <w:rPr>
                <w:sz w:val="24"/>
                <w:szCs w:val="24"/>
                <w:lang w:val="uk-UA" w:eastAsia="uk-UA" w:bidi="uk-UA"/>
              </w:rPr>
              <w:t xml:space="preserve">замість освітньої компоненти «Мікробіологія» </w:t>
            </w:r>
            <w:r w:rsidRPr="00BC7623">
              <w:rPr>
                <w:sz w:val="24"/>
                <w:szCs w:val="24"/>
                <w:lang w:val="uk-UA" w:eastAsia="uk-UA" w:bidi="uk-UA"/>
              </w:rPr>
              <w:t xml:space="preserve">внесена освітня компонента </w:t>
            </w:r>
            <w:r w:rsidRPr="00BC7623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CB0A0D" w:rsidRPr="00BC7623">
              <w:rPr>
                <w:sz w:val="24"/>
                <w:szCs w:val="24"/>
                <w:lang w:val="uk-UA"/>
              </w:rPr>
              <w:t>Кейтерінг</w:t>
            </w:r>
            <w:proofErr w:type="spellEnd"/>
            <w:r w:rsidRPr="00BC7623">
              <w:rPr>
                <w:sz w:val="24"/>
                <w:szCs w:val="24"/>
                <w:lang w:val="uk-UA"/>
              </w:rPr>
              <w:t xml:space="preserve">». </w:t>
            </w:r>
          </w:p>
        </w:tc>
      </w:tr>
      <w:tr w:rsidR="00BC7623" w:rsidRPr="00BC7623" w:rsidTr="00BC7623">
        <w:tc>
          <w:tcPr>
            <w:tcW w:w="2002" w:type="dxa"/>
          </w:tcPr>
          <w:p w:rsidR="00BC7623" w:rsidRPr="00C141D4" w:rsidRDefault="00BC7623" w:rsidP="00BC762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анонім</w:t>
            </w:r>
          </w:p>
        </w:tc>
        <w:tc>
          <w:tcPr>
            <w:tcW w:w="1895" w:type="dxa"/>
          </w:tcPr>
          <w:p w:rsidR="00BC7623" w:rsidRPr="00C141D4" w:rsidRDefault="00BC7623" w:rsidP="00BC762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 xml:space="preserve">Здобувач </w:t>
            </w:r>
            <w:r>
              <w:rPr>
                <w:sz w:val="24"/>
                <w:szCs w:val="24"/>
                <w:lang w:val="uk-UA"/>
              </w:rPr>
              <w:t>ОПП «</w:t>
            </w:r>
            <w:proofErr w:type="spellStart"/>
            <w:r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>
              <w:rPr>
                <w:sz w:val="24"/>
                <w:szCs w:val="24"/>
                <w:lang w:val="uk-UA"/>
              </w:rPr>
              <w:t>-ресторанна справа</w:t>
            </w:r>
            <w:r w:rsidRPr="00C141D4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772" w:type="dxa"/>
          </w:tcPr>
          <w:p w:rsidR="00BC7623" w:rsidRPr="00C141D4" w:rsidRDefault="00BC7623" w:rsidP="00BC762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>здобувач</w:t>
            </w:r>
          </w:p>
        </w:tc>
        <w:tc>
          <w:tcPr>
            <w:tcW w:w="4697" w:type="dxa"/>
          </w:tcPr>
          <w:p w:rsidR="00BC7623" w:rsidRPr="00BC7623" w:rsidRDefault="00BC7623" w:rsidP="00BC762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C7623">
              <w:rPr>
                <w:sz w:val="24"/>
                <w:szCs w:val="24"/>
                <w:lang w:val="uk-UA"/>
              </w:rPr>
              <w:t xml:space="preserve">Для швидкого ознайомлення студентів 1 курсу з сутністю навичок по вибраній спеціальності та підвищення інтересу до даної спеціальності пропоную ввести дисципліну </w:t>
            </w:r>
            <w:r w:rsidRPr="00BC7623">
              <w:rPr>
                <w:sz w:val="24"/>
                <w:szCs w:val="24"/>
                <w:lang w:val="uk-UA" w:eastAsia="uk-UA" w:bidi="uk-UA"/>
              </w:rPr>
              <w:t>«Вступ до спеціальності» а 1 кредит залишити за «Безпекою життєдіяльності та охороною праці»</w:t>
            </w:r>
          </w:p>
        </w:tc>
        <w:tc>
          <w:tcPr>
            <w:tcW w:w="4655" w:type="dxa"/>
          </w:tcPr>
          <w:p w:rsidR="00BC7623" w:rsidRPr="00BC7623" w:rsidRDefault="00BC7623" w:rsidP="00BC7623">
            <w:pPr>
              <w:spacing w:line="240" w:lineRule="auto"/>
              <w:ind w:firstLine="567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BC7623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BC7623" w:rsidRPr="00BC7623" w:rsidRDefault="00BC7623" w:rsidP="00BC7623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BC7623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BC7623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BC7623">
              <w:rPr>
                <w:sz w:val="24"/>
                <w:szCs w:val="24"/>
                <w:lang w:val="uk-UA" w:eastAsia="uk-UA" w:bidi="uk-UA"/>
              </w:rPr>
              <w:t>. освітня компонента «Безпека життєдіяльності та охорона праці» замінена освітньою компонентною «Вступ до спеціальності».</w:t>
            </w:r>
          </w:p>
        </w:tc>
      </w:tr>
      <w:tr w:rsidR="007306F5" w:rsidRPr="00BC7623" w:rsidTr="00BC7623">
        <w:tc>
          <w:tcPr>
            <w:tcW w:w="2002" w:type="dxa"/>
          </w:tcPr>
          <w:p w:rsidR="007306F5" w:rsidRPr="00BC7623" w:rsidRDefault="00BC7623" w:rsidP="00BC7623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О.А.Ковальський</w:t>
            </w:r>
            <w:proofErr w:type="spellEnd"/>
          </w:p>
        </w:tc>
        <w:tc>
          <w:tcPr>
            <w:tcW w:w="1895" w:type="dxa"/>
          </w:tcPr>
          <w:p w:rsidR="007306F5" w:rsidRPr="00BC7623" w:rsidRDefault="00BC7623" w:rsidP="00BC7623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Open Sans" w:eastAsia="Times New Roman" w:hAnsi="Open Sans"/>
                <w:color w:val="464646"/>
                <w:sz w:val="23"/>
                <w:szCs w:val="23"/>
                <w:lang w:val="uk-UA"/>
              </w:rPr>
              <w:t>Д</w:t>
            </w:r>
            <w:r w:rsidRPr="006535A7">
              <w:rPr>
                <w:rFonts w:ascii="Open Sans" w:eastAsia="Times New Roman" w:hAnsi="Open Sans"/>
                <w:color w:val="464646"/>
                <w:sz w:val="23"/>
                <w:szCs w:val="23"/>
                <w:lang w:val="uk-UA"/>
              </w:rPr>
              <w:t>иректор ресторації «Ситий митник»</w:t>
            </w:r>
          </w:p>
        </w:tc>
        <w:tc>
          <w:tcPr>
            <w:tcW w:w="1772" w:type="dxa"/>
          </w:tcPr>
          <w:p w:rsidR="007306F5" w:rsidRPr="00BC7623" w:rsidRDefault="00BC7623" w:rsidP="00BC762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C7623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697" w:type="dxa"/>
          </w:tcPr>
          <w:p w:rsidR="0072700E" w:rsidRPr="00BC7623" w:rsidRDefault="001E489E" w:rsidP="001E489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Великого попиту  у закладах </w:t>
            </w:r>
            <w:proofErr w:type="spellStart"/>
            <w:r>
              <w:rPr>
                <w:sz w:val="24"/>
                <w:szCs w:val="24"/>
                <w:lang w:val="uk-UA"/>
              </w:rPr>
              <w:t>готельно</w:t>
            </w:r>
            <w:proofErr w:type="spellEnd"/>
            <w:r>
              <w:rPr>
                <w:sz w:val="24"/>
                <w:szCs w:val="24"/>
                <w:lang w:val="uk-UA"/>
              </w:rPr>
              <w:t>-ресторанного господарства набувають страви, які характеризуються як правильне харчування Для організації такого харчування слід володіти певними  навичками та опе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рувати даними щодо норм та потреб людей різних вікових груп у поживних речовинах. Тому вважаю доці</w:t>
            </w:r>
            <w:r w:rsidR="0027479F">
              <w:rPr>
                <w:sz w:val="24"/>
                <w:szCs w:val="24"/>
                <w:lang w:val="uk-UA"/>
              </w:rPr>
              <w:t>льним ввести дисципліну, яка є підґрунтям</w:t>
            </w:r>
            <w:r>
              <w:rPr>
                <w:sz w:val="24"/>
                <w:szCs w:val="24"/>
                <w:lang w:val="uk-UA"/>
              </w:rPr>
              <w:t xml:space="preserve"> для організації правильного харчування та повноцінного раціону в цілому. </w:t>
            </w:r>
          </w:p>
        </w:tc>
        <w:tc>
          <w:tcPr>
            <w:tcW w:w="4655" w:type="dxa"/>
          </w:tcPr>
          <w:p w:rsidR="007306F5" w:rsidRPr="00BC7623" w:rsidRDefault="007306F5" w:rsidP="00BC7623">
            <w:pPr>
              <w:spacing w:line="240" w:lineRule="auto"/>
              <w:ind w:firstLine="567"/>
              <w:jc w:val="center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BC7623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7306F5" w:rsidRPr="00BC7623" w:rsidRDefault="007306F5" w:rsidP="00BC7623">
            <w:pPr>
              <w:spacing w:line="240" w:lineRule="auto"/>
              <w:ind w:firstLine="0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BC7623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BC7623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BC7623">
              <w:rPr>
                <w:sz w:val="24"/>
                <w:szCs w:val="24"/>
                <w:lang w:val="uk-UA" w:eastAsia="uk-UA" w:bidi="uk-UA"/>
              </w:rPr>
              <w:t>. освітня компонента «</w:t>
            </w:r>
            <w:r w:rsidR="0078145A" w:rsidRPr="00BC7623">
              <w:rPr>
                <w:sz w:val="24"/>
                <w:szCs w:val="24"/>
                <w:lang w:val="uk-UA" w:eastAsia="uk-UA" w:bidi="uk-UA"/>
              </w:rPr>
              <w:t>Харчова хімія</w:t>
            </w:r>
            <w:r w:rsidRPr="00BC7623">
              <w:rPr>
                <w:sz w:val="24"/>
                <w:szCs w:val="24"/>
                <w:lang w:val="uk-UA" w:eastAsia="uk-UA" w:bidi="uk-UA"/>
              </w:rPr>
              <w:t>» замінена освітньою комп</w:t>
            </w:r>
            <w:r w:rsidR="0078145A" w:rsidRPr="00BC7623">
              <w:rPr>
                <w:sz w:val="24"/>
                <w:szCs w:val="24"/>
                <w:lang w:val="uk-UA" w:eastAsia="uk-UA" w:bidi="uk-UA"/>
              </w:rPr>
              <w:t xml:space="preserve">онентною «Основи </w:t>
            </w:r>
            <w:proofErr w:type="spellStart"/>
            <w:r w:rsidR="0078145A" w:rsidRPr="00BC7623">
              <w:rPr>
                <w:sz w:val="24"/>
                <w:szCs w:val="24"/>
                <w:lang w:val="uk-UA" w:eastAsia="uk-UA" w:bidi="uk-UA"/>
              </w:rPr>
              <w:t>нутріціології</w:t>
            </w:r>
            <w:proofErr w:type="spellEnd"/>
            <w:r w:rsidRPr="00BC7623">
              <w:rPr>
                <w:sz w:val="24"/>
                <w:szCs w:val="24"/>
                <w:lang w:val="uk-UA" w:eastAsia="uk-UA" w:bidi="uk-UA"/>
              </w:rPr>
              <w:t>».</w:t>
            </w:r>
          </w:p>
        </w:tc>
      </w:tr>
    </w:tbl>
    <w:p w:rsidR="00EE427F" w:rsidRDefault="00EE427F"/>
    <w:sectPr w:rsidR="00EE427F" w:rsidSect="000F201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5B"/>
    <w:rsid w:val="000F2013"/>
    <w:rsid w:val="001E489E"/>
    <w:rsid w:val="0027479F"/>
    <w:rsid w:val="00416288"/>
    <w:rsid w:val="006513B8"/>
    <w:rsid w:val="0072700E"/>
    <w:rsid w:val="007306F5"/>
    <w:rsid w:val="0078145A"/>
    <w:rsid w:val="007C4B03"/>
    <w:rsid w:val="00884FC5"/>
    <w:rsid w:val="009C3F93"/>
    <w:rsid w:val="00B24129"/>
    <w:rsid w:val="00B51B5B"/>
    <w:rsid w:val="00B721BE"/>
    <w:rsid w:val="00BA3EBB"/>
    <w:rsid w:val="00BC7623"/>
    <w:rsid w:val="00CB0A0D"/>
    <w:rsid w:val="00E83C37"/>
    <w:rsid w:val="00EA6426"/>
    <w:rsid w:val="00EE427F"/>
    <w:rsid w:val="00F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3FF7"/>
  <w15:chartTrackingRefBased/>
  <w15:docId w15:val="{B501BB56-7D0F-4EA2-B71E-5A3B469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1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2021-03-05T09:51:00Z</dcterms:created>
  <dcterms:modified xsi:type="dcterms:W3CDTF">2021-03-10T10:27:00Z</dcterms:modified>
</cp:coreProperties>
</file>